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46" w:rsidRDefault="00F94E46" w:rsidP="00F94E46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ÇİMENTO</w:t>
      </w:r>
      <w:r>
        <w:rPr>
          <w:rFonts w:ascii="Times New Roman" w:hAnsi="Times New Roman"/>
          <w:b/>
          <w:sz w:val="24"/>
          <w:szCs w:val="24"/>
        </w:rPr>
        <w:t xml:space="preserve">  TEKNİK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ŞARTNAMESİ</w:t>
      </w:r>
    </w:p>
    <w:p w:rsidR="00F94E46" w:rsidRDefault="00F94E46" w:rsidP="00F94E46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94E46" w:rsidRDefault="00F94E46" w:rsidP="00F94E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CEM I 42.5 özelliğinde olmalıdır.</w:t>
      </w:r>
      <w:r>
        <w:rPr>
          <w:rFonts w:ascii="Times New Roman" w:hAnsi="Times New Roman"/>
          <w:sz w:val="24"/>
          <w:szCs w:val="24"/>
        </w:rPr>
        <w:br/>
        <w:t>50 kg torbalar halinde ambalajlanmalıdır.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Portlant</w:t>
      </w:r>
      <w:proofErr w:type="spellEnd"/>
      <w:r>
        <w:rPr>
          <w:rFonts w:ascii="Times New Roman" w:hAnsi="Times New Roman"/>
          <w:sz w:val="24"/>
          <w:szCs w:val="24"/>
        </w:rPr>
        <w:t xml:space="preserve"> çimentosu olmalıdır.</w:t>
      </w:r>
      <w:r>
        <w:rPr>
          <w:rFonts w:ascii="Times New Roman" w:hAnsi="Times New Roman"/>
          <w:sz w:val="24"/>
          <w:szCs w:val="24"/>
        </w:rPr>
        <w:br/>
        <w:t xml:space="preserve">28 günlük basınç dayanımı en az 50 </w:t>
      </w:r>
      <w:proofErr w:type="spellStart"/>
      <w:r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 xml:space="preserve"> olmalıdır.</w:t>
      </w:r>
      <w:r>
        <w:rPr>
          <w:rFonts w:ascii="Times New Roman" w:hAnsi="Times New Roman"/>
          <w:sz w:val="24"/>
          <w:szCs w:val="24"/>
        </w:rPr>
        <w:br/>
        <w:t xml:space="preserve"> %2.8 S03, %1.1 </w:t>
      </w:r>
      <w:proofErr w:type="spellStart"/>
      <w:r>
        <w:rPr>
          <w:rFonts w:ascii="Times New Roman" w:hAnsi="Times New Roman"/>
          <w:sz w:val="24"/>
          <w:szCs w:val="24"/>
        </w:rPr>
        <w:t>MgO</w:t>
      </w:r>
      <w:proofErr w:type="spellEnd"/>
      <w:r>
        <w:rPr>
          <w:rFonts w:ascii="Times New Roman" w:hAnsi="Times New Roman"/>
          <w:sz w:val="24"/>
          <w:szCs w:val="24"/>
        </w:rPr>
        <w:t xml:space="preserve"> ve 0.0009% Cl içermelidir</w:t>
      </w:r>
    </w:p>
    <w:p w:rsidR="00DD4997" w:rsidRDefault="00DD4997"/>
    <w:sectPr w:rsidR="00DD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6"/>
    <w:rsid w:val="00DD4997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DD61"/>
  <w15:chartTrackingRefBased/>
  <w15:docId w15:val="{37174CC5-3923-48D9-96B3-565DC5F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2024-03-12T07:40:00Z</dcterms:created>
  <dcterms:modified xsi:type="dcterms:W3CDTF">2024-03-12T07:41:00Z</dcterms:modified>
</cp:coreProperties>
</file>